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B19785">
      <w:pPr>
        <w:rPr>
          <w:rFonts w:hint="default" w:ascii="Calibri" w:hAnsi="Calibri" w:cs="Calibri"/>
          <w:sz w:val="28"/>
          <w:szCs w:val="28"/>
          <w:lang w:val="en-US"/>
        </w:rPr>
      </w:pPr>
      <w:r>
        <w:rPr>
          <w:rFonts w:hint="default" w:ascii="Calibri" w:hAnsi="Calibri" w:cs="Calibri"/>
          <w:sz w:val="28"/>
          <w:szCs w:val="28"/>
          <w:lang w:val="en-US"/>
        </w:rPr>
        <w:t>@Sanjana (CC Gaurav, Atul):</w:t>
      </w:r>
    </w:p>
    <w:p w14:paraId="054E5188">
      <w:pPr>
        <w:rPr>
          <w:rFonts w:hint="default" w:ascii="Calibri" w:hAnsi="Calibri" w:cs="Calibri"/>
          <w:sz w:val="28"/>
          <w:szCs w:val="28"/>
          <w:lang w:val="en-US"/>
        </w:rPr>
      </w:pPr>
    </w:p>
    <w:p w14:paraId="3D66AFB4">
      <w:pPr>
        <w:rPr>
          <w:rFonts w:hint="default" w:ascii="Calibri" w:hAnsi="Calibri" w:cs="Calibri"/>
          <w:sz w:val="28"/>
          <w:szCs w:val="28"/>
          <w:lang w:val="en-US"/>
        </w:rPr>
      </w:pPr>
      <w:r>
        <w:rPr>
          <w:rFonts w:hint="default" w:ascii="Calibri" w:hAnsi="Calibri" w:cs="Calibri"/>
          <w:sz w:val="28"/>
          <w:szCs w:val="28"/>
          <w:lang w:val="en-US"/>
        </w:rPr>
        <w:t>We are very close to launching phase 1 of ABT except for the following corrections.</w:t>
      </w:r>
    </w:p>
    <w:p w14:paraId="345B504E">
      <w:pPr>
        <w:rPr>
          <w:rFonts w:hint="default" w:ascii="Calibri" w:hAnsi="Calibri" w:cs="Calibri"/>
          <w:sz w:val="28"/>
          <w:szCs w:val="28"/>
          <w:lang w:val="en-US"/>
        </w:rPr>
      </w:pPr>
      <w:r>
        <w:rPr>
          <w:rFonts w:hint="default" w:ascii="Calibri" w:hAnsi="Calibri" w:cs="Calibri"/>
          <w:sz w:val="28"/>
          <w:szCs w:val="28"/>
          <w:lang w:val="en-US"/>
        </w:rPr>
        <w:t>Please do the Pricing Plans page first and then attempt to do the editing on the following items.</w:t>
      </w:r>
    </w:p>
    <w:p w14:paraId="1FC29740">
      <w:pPr>
        <w:rPr>
          <w:rFonts w:hint="default" w:ascii="Calibri" w:hAnsi="Calibri" w:cs="Calibri"/>
          <w:sz w:val="28"/>
          <w:szCs w:val="28"/>
          <w:lang w:val="en-US"/>
        </w:rPr>
      </w:pPr>
    </w:p>
    <w:p w14:paraId="69814BD0">
      <w:pPr>
        <w:rPr>
          <w:rFonts w:hint="default" w:ascii="Calibri" w:hAnsi="Calibri" w:cs="Calibri"/>
          <w:sz w:val="28"/>
          <w:szCs w:val="28"/>
          <w:lang w:val="en-US"/>
        </w:rPr>
      </w:pPr>
    </w:p>
    <w:p w14:paraId="66101C56">
      <w:pPr>
        <w:rPr>
          <w:rFonts w:hint="default" w:ascii="Calibri" w:hAnsi="Calibri" w:cs="Calibri"/>
          <w:sz w:val="28"/>
          <w:szCs w:val="28"/>
          <w:lang w:val="en-US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7802"/>
      </w:tblGrid>
      <w:tr w14:paraId="659F1C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802" w:type="dxa"/>
            <w:shd w:val="clear" w:color="auto" w:fill="92D050"/>
          </w:tcPr>
          <w:p w14:paraId="4AAEF342">
            <w:pPr>
              <w:jc w:val="center"/>
              <w:rPr>
                <w:rFonts w:hint="default" w:ascii="Calibri" w:hAnsi="Calibri" w:cs="Calibri"/>
                <w:b/>
                <w:bCs/>
                <w:sz w:val="28"/>
                <w:szCs w:val="28"/>
                <w:lang w:val="en-US"/>
              </w:rPr>
            </w:pPr>
            <w:r>
              <w:rPr>
                <w:rFonts w:hint="default" w:ascii="Calibri" w:hAnsi="Calibri" w:cs="Calibri"/>
                <w:b/>
                <w:bCs/>
                <w:sz w:val="28"/>
                <w:szCs w:val="28"/>
                <w:lang w:val="en-US"/>
              </w:rPr>
              <w:t>Screenshots of client admin panel</w:t>
            </w:r>
          </w:p>
        </w:tc>
      </w:tr>
      <w:tr w14:paraId="03812D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802" w:type="dxa"/>
          </w:tcPr>
          <w:p w14:paraId="7C9E74A3">
            <w:pPr>
              <w:rPr>
                <w:rFonts w:hint="default" w:ascii="Calibri" w:hAnsi="Calibri" w:cs="Calibri"/>
                <w:sz w:val="28"/>
                <w:szCs w:val="28"/>
              </w:rPr>
            </w:pPr>
            <w:r>
              <w:rPr>
                <w:rFonts w:hint="default" w:ascii="Calibri" w:hAnsi="Calibri" w:cs="Calibri"/>
                <w:sz w:val="28"/>
                <w:szCs w:val="28"/>
              </w:rPr>
              <w:drawing>
                <wp:inline distT="0" distB="0" distL="114300" distR="114300">
                  <wp:extent cx="4812030" cy="186309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b="15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030" cy="186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D6BD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802" w:type="dxa"/>
          </w:tcPr>
          <w:p w14:paraId="5BAC00CF">
            <w:pPr>
              <w:rPr>
                <w:rFonts w:hint="default" w:ascii="Calibri" w:hAnsi="Calibri" w:cs="Calibri"/>
                <w:sz w:val="28"/>
                <w:szCs w:val="28"/>
                <w:lang w:val="en-US"/>
              </w:rPr>
            </w:pPr>
            <w:r>
              <w:rPr>
                <w:rFonts w:hint="default" w:ascii="Calibri" w:hAnsi="Calibri" w:cs="Calibri"/>
                <w:sz w:val="28"/>
                <w:szCs w:val="28"/>
                <w:lang w:val="en-US"/>
              </w:rPr>
              <w:t>TBD in conference</w:t>
            </w:r>
          </w:p>
        </w:tc>
      </w:tr>
      <w:tr w14:paraId="01ECBD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802" w:type="dxa"/>
          </w:tcPr>
          <w:p w14:paraId="2D9B6549">
            <w:pPr>
              <w:rPr>
                <w:rFonts w:hint="default" w:ascii="Calibri" w:hAnsi="Calibri" w:cs="Calibri"/>
                <w:sz w:val="28"/>
                <w:szCs w:val="28"/>
              </w:rPr>
            </w:pPr>
            <w:r>
              <w:rPr>
                <w:rFonts w:hint="default" w:ascii="Calibri" w:hAnsi="Calibri" w:cs="Calibri"/>
                <w:sz w:val="28"/>
                <w:szCs w:val="28"/>
              </w:rPr>
              <w:drawing>
                <wp:inline distT="0" distB="0" distL="114300" distR="114300">
                  <wp:extent cx="4812030" cy="162369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9618" b="16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030" cy="162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CB12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802" w:type="dxa"/>
          </w:tcPr>
          <w:p w14:paraId="26032397">
            <w:pPr>
              <w:rPr>
                <w:rFonts w:hint="default" w:ascii="Calibri" w:hAnsi="Calibri" w:cs="Calibri"/>
                <w:sz w:val="28"/>
                <w:szCs w:val="28"/>
                <w:lang w:val="en-US"/>
              </w:rPr>
            </w:pPr>
            <w:r>
              <w:rPr>
                <w:rFonts w:hint="default" w:ascii="Calibri" w:hAnsi="Calibri" w:cs="Calibri"/>
                <w:sz w:val="28"/>
                <w:szCs w:val="28"/>
                <w:lang w:val="en-US"/>
              </w:rPr>
              <w:t>What jobs are these in client admin panel? I think remove this</w:t>
            </w:r>
          </w:p>
        </w:tc>
      </w:tr>
      <w:tr w14:paraId="088987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802" w:type="dxa"/>
          </w:tcPr>
          <w:p w14:paraId="77DA8E2A">
            <w:pPr>
              <w:rPr>
                <w:rFonts w:hint="default" w:ascii="Calibri" w:hAnsi="Calibri" w:cs="Calibri"/>
                <w:sz w:val="28"/>
                <w:szCs w:val="28"/>
              </w:rPr>
            </w:pPr>
            <w:r>
              <w:rPr>
                <w:rFonts w:hint="default" w:ascii="Calibri" w:hAnsi="Calibri" w:cs="Calibri"/>
                <w:sz w:val="28"/>
                <w:szCs w:val="28"/>
              </w:rPr>
              <w:drawing>
                <wp:inline distT="0" distB="0" distL="114300" distR="114300">
                  <wp:extent cx="4812030" cy="2209165"/>
                  <wp:effectExtent l="0" t="0" r="127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030" cy="220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AE3F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802" w:type="dxa"/>
          </w:tcPr>
          <w:p w14:paraId="40AD625F">
            <w:pPr>
              <w:rPr>
                <w:rFonts w:hint="default" w:ascii="Calibri" w:hAnsi="Calibri" w:cs="Calibri"/>
                <w:sz w:val="28"/>
                <w:szCs w:val="28"/>
                <w:lang w:val="en-US"/>
              </w:rPr>
            </w:pPr>
            <w:r>
              <w:rPr>
                <w:rFonts w:hint="default" w:ascii="Calibri" w:hAnsi="Calibri" w:cs="Calibri"/>
                <w:sz w:val="28"/>
                <w:szCs w:val="28"/>
                <w:lang w:val="en-US"/>
              </w:rPr>
              <w:t>Sanjana:Time has to be Mon to Sat from 8AM to 6 PM Eastern standard time (NewYork)</w:t>
            </w:r>
          </w:p>
        </w:tc>
      </w:tr>
      <w:tr w14:paraId="548122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802" w:type="dxa"/>
          </w:tcPr>
          <w:p w14:paraId="0C58B30E">
            <w:pPr>
              <w:rPr>
                <w:rFonts w:hint="default" w:ascii="Calibri" w:hAnsi="Calibri" w:cs="Calibri"/>
                <w:sz w:val="28"/>
                <w:szCs w:val="28"/>
                <w:lang w:val="en-US"/>
              </w:rPr>
            </w:pPr>
            <w:r>
              <w:rPr>
                <w:rFonts w:hint="default" w:ascii="Calibri" w:hAnsi="Calibri" w:cs="Calibri"/>
                <w:sz w:val="28"/>
                <w:szCs w:val="28"/>
              </w:rPr>
              <w:drawing>
                <wp:inline distT="0" distB="0" distL="114300" distR="114300">
                  <wp:extent cx="4806950" cy="1459865"/>
                  <wp:effectExtent l="0" t="0" r="635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950" cy="145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D838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802" w:type="dxa"/>
          </w:tcPr>
          <w:p w14:paraId="428991FF">
            <w:pPr>
              <w:rPr>
                <w:rFonts w:hint="default" w:ascii="Calibri" w:hAnsi="Calibri" w:cs="Calibri"/>
                <w:sz w:val="28"/>
                <w:szCs w:val="28"/>
                <w:lang w:val="en-US"/>
              </w:rPr>
            </w:pPr>
            <w:r>
              <w:rPr>
                <w:rFonts w:hint="default" w:ascii="Calibri" w:hAnsi="Calibri" w:cs="Calibri"/>
                <w:sz w:val="28"/>
                <w:szCs w:val="28"/>
                <w:lang w:val="en-US"/>
              </w:rPr>
              <w:t>Why do these pages not open in another window, on mouse right click? Is this on purpose?</w:t>
            </w:r>
          </w:p>
        </w:tc>
      </w:tr>
      <w:tr w14:paraId="00487D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261E13E8">
            <w:pPr>
              <w:rPr>
                <w:rFonts w:hint="default" w:ascii="Calibri" w:hAnsi="Calibri" w:cs="Calibri"/>
                <w:sz w:val="28"/>
                <w:szCs w:val="28"/>
              </w:rPr>
            </w:pPr>
            <w:r>
              <w:rPr>
                <w:rFonts w:hint="default" w:ascii="Calibri" w:hAnsi="Calibri" w:cs="Calibri"/>
                <w:sz w:val="28"/>
                <w:szCs w:val="28"/>
              </w:rPr>
              <w:drawing>
                <wp:inline distT="0" distB="0" distL="114300" distR="114300">
                  <wp:extent cx="4741545" cy="7564120"/>
                  <wp:effectExtent l="0" t="0" r="8255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1545" cy="756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0E24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3A57E23E">
            <w:pPr>
              <w:rPr>
                <w:rFonts w:hint="default" w:ascii="Calibri" w:hAnsi="Calibri" w:cs="Calibri"/>
                <w:sz w:val="28"/>
                <w:szCs w:val="28"/>
                <w:lang w:val="en-US"/>
              </w:rPr>
            </w:pPr>
            <w:r>
              <w:rPr>
                <w:rFonts w:hint="default" w:ascii="Calibri" w:hAnsi="Calibri" w:cs="Calibri"/>
                <w:sz w:val="28"/>
                <w:szCs w:val="28"/>
                <w:lang w:val="en-US"/>
              </w:rPr>
              <w:t>Uneven spaces between DIVs</w:t>
            </w:r>
          </w:p>
        </w:tc>
      </w:tr>
      <w:tr w14:paraId="2E83C9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3A7ED849">
            <w:pPr>
              <w:rPr>
                <w:rFonts w:hint="default" w:ascii="Calibri" w:hAnsi="Calibri" w:cs="Calibri"/>
                <w:sz w:val="28"/>
                <w:szCs w:val="28"/>
              </w:rPr>
            </w:pPr>
            <w:r>
              <w:rPr>
                <w:rFonts w:hint="default" w:ascii="Calibri" w:hAnsi="Calibri" w:cs="Calibri"/>
                <w:sz w:val="28"/>
                <w:szCs w:val="28"/>
              </w:rPr>
              <w:drawing>
                <wp:inline distT="0" distB="0" distL="114300" distR="114300">
                  <wp:extent cx="3051175" cy="106807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9414" b="10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175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BD66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78D67AD3">
            <w:pPr>
              <w:rPr>
                <w:rFonts w:hint="default" w:ascii="Calibri" w:hAnsi="Calibri" w:cs="Calibri"/>
                <w:sz w:val="28"/>
                <w:szCs w:val="28"/>
                <w:lang w:val="en-US"/>
              </w:rPr>
            </w:pPr>
            <w:r>
              <w:rPr>
                <w:rFonts w:hint="default" w:ascii="Calibri" w:hAnsi="Calibri" w:cs="Calibri"/>
                <w:sz w:val="28"/>
                <w:szCs w:val="28"/>
                <w:lang w:val="en-US"/>
              </w:rPr>
              <w:t>Keep address as “Somerset, NJ 08873” (remove street address). Remove text only phone number. Keep email address.</w:t>
            </w:r>
          </w:p>
        </w:tc>
      </w:tr>
      <w:tr w14:paraId="73EACE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0C7F544E">
            <w:pPr>
              <w:rPr>
                <w:rFonts w:hint="default" w:ascii="Calibri" w:hAnsi="Calibri" w:cs="Calibri"/>
                <w:sz w:val="28"/>
                <w:szCs w:val="28"/>
              </w:rPr>
            </w:pPr>
            <w:r>
              <w:rPr>
                <w:rFonts w:hint="default" w:ascii="Calibri" w:hAnsi="Calibri" w:cs="Calibri"/>
                <w:sz w:val="28"/>
                <w:szCs w:val="28"/>
              </w:rPr>
              <w:drawing>
                <wp:inline distT="0" distB="0" distL="114300" distR="114300">
                  <wp:extent cx="4812030" cy="2209165"/>
                  <wp:effectExtent l="0" t="0" r="127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030" cy="220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4410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43B5C8FA">
            <w:pPr>
              <w:rPr>
                <w:rFonts w:hint="default" w:ascii="Calibri" w:hAnsi="Calibri" w:cs="Calibri"/>
                <w:sz w:val="28"/>
                <w:szCs w:val="28"/>
                <w:lang w:val="en-US"/>
              </w:rPr>
            </w:pPr>
            <w:r>
              <w:rPr>
                <w:rFonts w:hint="default" w:ascii="Calibri" w:hAnsi="Calibri" w:cs="Calibri"/>
                <w:sz w:val="28"/>
                <w:szCs w:val="28"/>
                <w:lang w:val="en-US"/>
              </w:rPr>
              <w:t>Is the chat box recorded some where for us in Email?</w:t>
            </w:r>
          </w:p>
        </w:tc>
      </w:tr>
      <w:tr w14:paraId="7048F5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50E15469">
            <w:pPr>
              <w:rPr>
                <w:rFonts w:hint="default" w:ascii="Calibri" w:hAnsi="Calibri" w:cs="Calibri"/>
                <w:sz w:val="28"/>
                <w:szCs w:val="28"/>
              </w:rPr>
            </w:pPr>
            <w:r>
              <w:rPr>
                <w:rFonts w:hint="default" w:ascii="Calibri" w:hAnsi="Calibri" w:cs="Calibri"/>
                <w:sz w:val="28"/>
                <w:szCs w:val="28"/>
              </w:rPr>
              <w:drawing>
                <wp:inline distT="0" distB="0" distL="114300" distR="114300">
                  <wp:extent cx="4812030" cy="2209165"/>
                  <wp:effectExtent l="0" t="0" r="127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030" cy="220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82EC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06DC5752">
            <w:pPr>
              <w:rPr>
                <w:rFonts w:hint="default" w:ascii="Calibri" w:hAnsi="Calibri" w:cs="Calibri"/>
                <w:sz w:val="28"/>
                <w:szCs w:val="28"/>
                <w:lang w:val="en-US"/>
              </w:rPr>
            </w:pPr>
            <w:r>
              <w:rPr>
                <w:rFonts w:hint="default" w:ascii="Calibri" w:hAnsi="Calibri" w:cs="Calibri"/>
                <w:sz w:val="28"/>
                <w:szCs w:val="28"/>
                <w:lang w:val="en-US"/>
              </w:rPr>
              <w:t>Can we get Spanish thumbnail and Spanish voice over for this and other videos in the website. Mark this task or Ankita and Tanishka for later</w:t>
            </w:r>
          </w:p>
        </w:tc>
      </w:tr>
      <w:tr w14:paraId="621E74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05C40EEA">
            <w:pPr>
              <w:rPr>
                <w:rFonts w:hint="default" w:ascii="Calibri" w:hAnsi="Calibri" w:cs="Calibri"/>
                <w:sz w:val="28"/>
                <w:szCs w:val="28"/>
              </w:rPr>
            </w:pPr>
            <w:r>
              <w:rPr>
                <w:rFonts w:hint="default" w:ascii="Calibri" w:hAnsi="Calibri" w:cs="Calibri"/>
                <w:sz w:val="28"/>
                <w:szCs w:val="28"/>
              </w:rPr>
              <w:drawing>
                <wp:inline distT="0" distB="0" distL="114300" distR="114300">
                  <wp:extent cx="3123565" cy="1924685"/>
                  <wp:effectExtent l="0" t="0" r="635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565" cy="192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1899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1BC1637E">
            <w:pPr>
              <w:rPr>
                <w:rFonts w:hint="default" w:ascii="Calibri" w:hAnsi="Calibri" w:cs="Calibri"/>
                <w:sz w:val="28"/>
                <w:szCs w:val="28"/>
                <w:lang w:val="en-US"/>
              </w:rPr>
            </w:pPr>
            <w:r>
              <w:rPr>
                <w:rFonts w:hint="default" w:ascii="Calibri" w:hAnsi="Calibri" w:cs="Calibri"/>
                <w:sz w:val="28"/>
                <w:szCs w:val="28"/>
                <w:lang w:val="en-US"/>
              </w:rPr>
              <w:t>Change last (4</w:t>
            </w:r>
            <w:r>
              <w:rPr>
                <w:rFonts w:hint="default" w:ascii="Calibri" w:hAnsi="Calibri" w:cs="Calibri"/>
                <w:sz w:val="28"/>
                <w:szCs w:val="28"/>
                <w:vertAlign w:val="superscript"/>
                <w:lang w:val="en-US"/>
              </w:rPr>
              <w:t>th</w:t>
            </w:r>
            <w:r>
              <w:rPr>
                <w:rFonts w:hint="default" w:ascii="Calibri" w:hAnsi="Calibri" w:cs="Calibri"/>
                <w:sz w:val="28"/>
                <w:szCs w:val="28"/>
                <w:lang w:val="en-US"/>
              </w:rPr>
              <w:t>) line to read “NO FEES, IF WE DON’T SAVE YOU MONEY”</w:t>
            </w:r>
          </w:p>
        </w:tc>
      </w:tr>
      <w:tr w14:paraId="31B398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4501986E">
            <w:pPr>
              <w:rPr>
                <w:rFonts w:hint="default" w:ascii="Calibri" w:hAnsi="Calibri" w:cs="Calibri"/>
                <w:sz w:val="28"/>
                <w:szCs w:val="28"/>
              </w:rPr>
            </w:pPr>
            <w:r>
              <w:rPr>
                <w:rFonts w:hint="default" w:ascii="Calibri" w:hAnsi="Calibri" w:cs="Calibri"/>
                <w:sz w:val="28"/>
                <w:szCs w:val="28"/>
              </w:rPr>
              <w:drawing>
                <wp:inline distT="0" distB="0" distL="114300" distR="114300">
                  <wp:extent cx="4812030" cy="2209165"/>
                  <wp:effectExtent l="0" t="0" r="127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030" cy="220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50C4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48DD43FB">
            <w:pPr>
              <w:rPr>
                <w:rFonts w:hint="default" w:ascii="Calibri" w:hAnsi="Calibri" w:cs="Calibri"/>
                <w:sz w:val="28"/>
                <w:szCs w:val="28"/>
                <w:lang w:val="en-US"/>
              </w:rPr>
            </w:pPr>
            <w:r>
              <w:rPr>
                <w:rFonts w:hint="default" w:ascii="Calibri" w:hAnsi="Calibri" w:cs="Calibri"/>
                <w:sz w:val="28"/>
                <w:szCs w:val="28"/>
                <w:lang w:val="en-US"/>
              </w:rPr>
              <w:t xml:space="preserve">Text and image are not top aligned. </w:t>
            </w:r>
          </w:p>
        </w:tc>
      </w:tr>
      <w:tr w14:paraId="5EEC7B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0267B9D2">
            <w:pPr>
              <w:rPr>
                <w:rFonts w:hint="default" w:ascii="Calibri" w:hAnsi="Calibri" w:cs="Calibri"/>
                <w:sz w:val="28"/>
                <w:szCs w:val="28"/>
              </w:rPr>
            </w:pPr>
            <w:r>
              <w:rPr>
                <w:rFonts w:hint="default" w:ascii="Calibri" w:hAnsi="Calibri" w:cs="Calibri"/>
                <w:sz w:val="28"/>
                <w:szCs w:val="28"/>
              </w:rPr>
              <w:drawing>
                <wp:inline distT="0" distB="0" distL="114300" distR="114300">
                  <wp:extent cx="4812030" cy="2209165"/>
                  <wp:effectExtent l="0" t="0" r="127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030" cy="220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B8BC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68F35D7F">
            <w:pPr>
              <w:rPr>
                <w:rFonts w:hint="default" w:ascii="Calibri" w:hAnsi="Calibri" w:cs="Calibri"/>
                <w:sz w:val="28"/>
                <w:szCs w:val="28"/>
                <w:lang w:val="en-US"/>
              </w:rPr>
            </w:pPr>
            <w:r>
              <w:rPr>
                <w:rFonts w:hint="default" w:ascii="Calibri" w:hAnsi="Calibri" w:cs="Calibri"/>
                <w:sz w:val="28"/>
                <w:szCs w:val="28"/>
                <w:lang w:val="en-US"/>
              </w:rPr>
              <w:t>Our clients are from… Remove Sunday from the calendar.</w:t>
            </w:r>
          </w:p>
          <w:p w14:paraId="474F803D">
            <w:pPr>
              <w:rPr>
                <w:rFonts w:hint="default" w:ascii="Calibri" w:hAnsi="Calibri" w:cs="Calibri"/>
                <w:sz w:val="28"/>
                <w:szCs w:val="28"/>
                <w:lang w:val="en-US"/>
              </w:rPr>
            </w:pPr>
            <w:r>
              <w:rPr>
                <w:rFonts w:hint="default" w:ascii="Calibri" w:hAnsi="Calibri" w:cs="Calibri"/>
                <w:sz w:val="28"/>
                <w:szCs w:val="28"/>
                <w:lang w:val="en-US"/>
              </w:rPr>
              <w:t>Will explain conference. All email addresses have to be an image</w:t>
            </w:r>
          </w:p>
        </w:tc>
      </w:tr>
      <w:tr w14:paraId="161DEA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75DD58DC">
            <w:pPr>
              <w:rPr>
                <w:rFonts w:hint="default" w:ascii="Calibri" w:hAnsi="Calibri" w:cs="Calibri"/>
                <w:sz w:val="28"/>
                <w:szCs w:val="28"/>
              </w:rPr>
            </w:pPr>
            <w:r>
              <w:rPr>
                <w:rFonts w:hint="default" w:ascii="Calibri" w:hAnsi="Calibri" w:cs="Calibri"/>
                <w:sz w:val="28"/>
                <w:szCs w:val="28"/>
              </w:rPr>
              <w:drawing>
                <wp:inline distT="0" distB="0" distL="114300" distR="114300">
                  <wp:extent cx="4812030" cy="2209165"/>
                  <wp:effectExtent l="0" t="0" r="1270" b="63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030" cy="220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3B1F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2644C744">
            <w:pPr>
              <w:rPr>
                <w:rFonts w:hint="default" w:ascii="Calibri" w:hAnsi="Calibri" w:cs="Calibri"/>
                <w:sz w:val="28"/>
                <w:szCs w:val="28"/>
                <w:lang w:val="en-US"/>
              </w:rPr>
            </w:pPr>
            <w:r>
              <w:rPr>
                <w:rFonts w:hint="default" w:ascii="Calibri" w:hAnsi="Calibri" w:cs="Calibri"/>
                <w:sz w:val="28"/>
                <w:szCs w:val="28"/>
                <w:lang w:val="en-US"/>
              </w:rPr>
              <w:t>Why is 11</w:t>
            </w:r>
            <w:r>
              <w:rPr>
                <w:rFonts w:hint="default" w:ascii="Calibri" w:hAnsi="Calibri" w:cs="Calibri"/>
                <w:sz w:val="28"/>
                <w:szCs w:val="28"/>
                <w:vertAlign w:val="superscript"/>
                <w:lang w:val="en-US"/>
              </w:rPr>
              <w:t>th</w:t>
            </w:r>
            <w:r>
              <w:rPr>
                <w:rFonts w:hint="default" w:ascii="Calibri" w:hAnsi="Calibri" w:cs="Calibri"/>
                <w:sz w:val="28"/>
                <w:szCs w:val="28"/>
                <w:lang w:val="en-US"/>
              </w:rPr>
              <w:t xml:space="preserve"> not seen. Also remove Sunday from bookings (Off)</w:t>
            </w:r>
          </w:p>
        </w:tc>
      </w:tr>
      <w:tr w14:paraId="616F03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39F2787E">
            <w:pPr>
              <w:rPr>
                <w:rFonts w:hint="default" w:ascii="Calibri" w:hAnsi="Calibri" w:cs="Calibri"/>
                <w:sz w:val="28"/>
                <w:szCs w:val="28"/>
              </w:rPr>
            </w:pPr>
            <w:r>
              <w:rPr>
                <w:rFonts w:hint="default" w:ascii="Calibri" w:hAnsi="Calibri" w:cs="Calibri"/>
                <w:sz w:val="28"/>
                <w:szCs w:val="28"/>
              </w:rPr>
              <w:drawing>
                <wp:inline distT="0" distB="0" distL="114300" distR="114300">
                  <wp:extent cx="4812030" cy="131826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40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03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135F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28179CE0">
            <w:pPr>
              <w:rPr>
                <w:rFonts w:hint="default" w:ascii="Calibri" w:hAnsi="Calibri" w:cs="Calibri"/>
                <w:sz w:val="28"/>
                <w:szCs w:val="28"/>
                <w:lang w:val="en-US"/>
              </w:rPr>
            </w:pPr>
            <w:r>
              <w:rPr>
                <w:rFonts w:hint="default" w:ascii="Calibri" w:hAnsi="Calibri" w:cs="Calibri"/>
                <w:sz w:val="28"/>
                <w:szCs w:val="28"/>
                <w:lang w:val="en-US"/>
              </w:rPr>
              <w:t>Why ?no options” text is showing?</w:t>
            </w:r>
          </w:p>
        </w:tc>
      </w:tr>
      <w:tr w14:paraId="7E574D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7A63AA6B">
            <w:pPr>
              <w:rPr>
                <w:rFonts w:hint="default" w:ascii="Calibri" w:hAnsi="Calibri" w:cs="Calibri"/>
                <w:sz w:val="28"/>
                <w:szCs w:val="28"/>
              </w:rPr>
            </w:pPr>
            <w:r>
              <w:rPr>
                <w:rFonts w:hint="default" w:ascii="Calibri" w:hAnsi="Calibri" w:cs="Calibri"/>
                <w:sz w:val="28"/>
                <w:szCs w:val="28"/>
              </w:rPr>
              <w:drawing>
                <wp:inline distT="0" distB="0" distL="114300" distR="114300">
                  <wp:extent cx="4812030" cy="68262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28456" b="406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03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9BF7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24A71BC2">
            <w:pPr>
              <w:rPr>
                <w:rFonts w:hint="default" w:ascii="Calibri" w:hAnsi="Calibri" w:cs="Calibri"/>
                <w:sz w:val="28"/>
                <w:szCs w:val="28"/>
                <w:lang w:val="en-US"/>
              </w:rPr>
            </w:pPr>
            <w:r>
              <w:rPr>
                <w:rFonts w:hint="default" w:ascii="Calibri" w:hAnsi="Calibri" w:cs="Calibri"/>
                <w:sz w:val="28"/>
                <w:szCs w:val="28"/>
                <w:lang w:val="en-US"/>
              </w:rPr>
              <w:t>Show 3 sevices - Book keeping, Tax filings, Tax resolutions</w:t>
            </w:r>
          </w:p>
        </w:tc>
      </w:tr>
      <w:tr w14:paraId="7BB45B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3B7F772F">
            <w:pPr>
              <w:rPr>
                <w:rFonts w:hint="default" w:ascii="Calibri" w:hAnsi="Calibri" w:cs="Calibri"/>
                <w:sz w:val="28"/>
                <w:szCs w:val="28"/>
              </w:rPr>
            </w:pPr>
            <w:r>
              <w:rPr>
                <w:rFonts w:hint="default" w:ascii="Calibri" w:hAnsi="Calibri" w:cs="Calibri"/>
                <w:sz w:val="28"/>
                <w:szCs w:val="28"/>
              </w:rPr>
              <w:drawing>
                <wp:inline distT="0" distB="0" distL="114300" distR="114300">
                  <wp:extent cx="4792980" cy="1030605"/>
                  <wp:effectExtent l="0" t="0" r="7620" b="1079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8927" t="61181" r="10614" b="80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2980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D561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78E1B352">
            <w:pPr>
              <w:rPr>
                <w:rFonts w:hint="default" w:ascii="Calibri" w:hAnsi="Calibri" w:cs="Calibri"/>
                <w:sz w:val="28"/>
                <w:szCs w:val="28"/>
                <w:lang w:val="en-US"/>
              </w:rPr>
            </w:pPr>
            <w:r>
              <w:rPr>
                <w:rFonts w:hint="default" w:ascii="Calibri" w:hAnsi="Calibri" w:cs="Calibri"/>
                <w:sz w:val="28"/>
                <w:szCs w:val="28"/>
                <w:lang w:val="en-US"/>
              </w:rPr>
              <w:t>How did you hear from us should be “i.e.”</w:t>
            </w:r>
          </w:p>
        </w:tc>
      </w:tr>
      <w:tr w14:paraId="511E81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0CA3D082">
            <w:pPr>
              <w:rPr>
                <w:rFonts w:hint="default" w:ascii="Calibri" w:hAnsi="Calibri" w:cs="Calibri"/>
                <w:sz w:val="28"/>
                <w:szCs w:val="28"/>
              </w:rPr>
            </w:pPr>
            <w:r>
              <w:rPr>
                <w:rFonts w:hint="default" w:ascii="Calibri" w:hAnsi="Calibri" w:cs="Calibri"/>
                <w:sz w:val="28"/>
                <w:szCs w:val="28"/>
              </w:rPr>
              <w:drawing>
                <wp:inline distT="0" distB="0" distL="114300" distR="114300">
                  <wp:extent cx="4812030" cy="97853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2072" b="43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030" cy="97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841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0D6B0C49">
            <w:pPr>
              <w:rPr>
                <w:rFonts w:hint="default" w:ascii="Calibri" w:hAnsi="Calibri" w:cs="Calibri"/>
                <w:sz w:val="28"/>
                <w:szCs w:val="28"/>
                <w:lang w:val="en-US"/>
              </w:rPr>
            </w:pPr>
            <w:r>
              <w:rPr>
                <w:rFonts w:hint="default" w:ascii="Calibri" w:hAnsi="Calibri" w:cs="Calibri"/>
                <w:sz w:val="28"/>
                <w:szCs w:val="28"/>
                <w:lang w:val="en-US"/>
              </w:rPr>
              <w:t>Remove “e-sign” hyperlink from here</w:t>
            </w:r>
          </w:p>
        </w:tc>
      </w:tr>
      <w:tr w14:paraId="543941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083A7F29">
            <w:pPr>
              <w:rPr>
                <w:rFonts w:hint="default" w:ascii="Calibri" w:hAnsi="Calibri" w:cs="Calibri"/>
                <w:sz w:val="28"/>
                <w:szCs w:val="28"/>
              </w:rPr>
            </w:pPr>
            <w:r>
              <w:rPr>
                <w:rFonts w:hint="default" w:ascii="Calibri" w:hAnsi="Calibri" w:cs="Calibri"/>
                <w:sz w:val="28"/>
                <w:szCs w:val="28"/>
              </w:rPr>
              <w:drawing>
                <wp:inline distT="0" distB="0" distL="114300" distR="114300">
                  <wp:extent cx="4812030" cy="6159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72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03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A8FC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065A7175">
            <w:pPr>
              <w:rPr>
                <w:rFonts w:hint="default" w:ascii="Calibri" w:hAnsi="Calibri" w:cs="Calibri"/>
                <w:sz w:val="28"/>
                <w:szCs w:val="28"/>
                <w:lang w:val="en-US"/>
              </w:rPr>
            </w:pPr>
            <w:r>
              <w:rPr>
                <w:rFonts w:hint="default" w:ascii="Calibri" w:hAnsi="Calibri" w:cs="Calibri"/>
                <w:sz w:val="28"/>
                <w:szCs w:val="28"/>
                <w:lang w:val="en-US"/>
              </w:rPr>
              <w:t xml:space="preserve">TAC and PP page links are not working </w:t>
            </w:r>
          </w:p>
        </w:tc>
      </w:tr>
      <w:tr w14:paraId="475140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68FE91CB">
            <w:pPr>
              <w:rPr>
                <w:rFonts w:hint="default" w:ascii="Calibri" w:hAnsi="Calibri" w:cs="Calibri"/>
                <w:sz w:val="28"/>
                <w:szCs w:val="28"/>
              </w:rPr>
            </w:pPr>
            <w:r>
              <w:rPr>
                <w:rFonts w:hint="default" w:ascii="Calibri" w:hAnsi="Calibri" w:cs="Calibri"/>
                <w:sz w:val="28"/>
                <w:szCs w:val="28"/>
              </w:rPr>
              <w:drawing>
                <wp:inline distT="0" distB="0" distL="114300" distR="114300">
                  <wp:extent cx="4812030" cy="48577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21385" b="566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03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D38D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5FAFFED4">
            <w:pPr>
              <w:rPr>
                <w:rFonts w:hint="default" w:ascii="Calibri" w:hAnsi="Calibri" w:cs="Calibri"/>
                <w:sz w:val="28"/>
                <w:szCs w:val="28"/>
                <w:lang w:val="en-US"/>
              </w:rPr>
            </w:pPr>
            <w:r>
              <w:rPr>
                <w:rFonts w:hint="default" w:ascii="Calibri" w:hAnsi="Calibri" w:cs="Calibri"/>
                <w:sz w:val="28"/>
                <w:szCs w:val="28"/>
                <w:lang w:val="en-US"/>
              </w:rPr>
              <w:t>Remove this line “Are you filing as S Corp C corp etc</w:t>
            </w:r>
          </w:p>
        </w:tc>
      </w:tr>
      <w:tr w14:paraId="42D1C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31952D96">
            <w:pPr>
              <w:rPr>
                <w:rFonts w:hint="default" w:ascii="Calibri" w:hAnsi="Calibri" w:cs="Calibri"/>
                <w:sz w:val="28"/>
                <w:szCs w:val="28"/>
              </w:rPr>
            </w:pPr>
            <w:r>
              <w:rPr>
                <w:rFonts w:hint="default" w:ascii="Calibri" w:hAnsi="Calibri" w:cs="Calibri"/>
                <w:sz w:val="28"/>
                <w:szCs w:val="28"/>
              </w:rPr>
              <w:drawing>
                <wp:inline distT="0" distB="0" distL="114300" distR="114300">
                  <wp:extent cx="4812030" cy="2209165"/>
                  <wp:effectExtent l="0" t="0" r="1270" b="63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030" cy="220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CBEA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74E56381">
            <w:pPr>
              <w:rPr>
                <w:rFonts w:hint="default" w:ascii="Calibri" w:hAnsi="Calibri" w:cs="Calibri"/>
                <w:sz w:val="28"/>
                <w:szCs w:val="28"/>
                <w:lang w:val="en-US"/>
              </w:rPr>
            </w:pPr>
            <w:r>
              <w:rPr>
                <w:rFonts w:hint="default" w:ascii="Calibri" w:hAnsi="Calibri" w:cs="Calibri"/>
                <w:sz w:val="28"/>
                <w:szCs w:val="28"/>
                <w:lang w:val="en-US"/>
              </w:rPr>
              <w:t>In the LLC submittalremove S Corp and C Corp</w:t>
            </w:r>
          </w:p>
        </w:tc>
      </w:tr>
      <w:tr w14:paraId="68FB16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70227356">
            <w:pPr>
              <w:rPr>
                <w:rFonts w:hint="default" w:ascii="Calibri" w:hAnsi="Calibri" w:cs="Calibri"/>
                <w:sz w:val="28"/>
                <w:szCs w:val="28"/>
              </w:rPr>
            </w:pPr>
            <w:r>
              <w:rPr>
                <w:rFonts w:hint="default" w:ascii="Calibri" w:hAnsi="Calibri" w:cs="Calibri"/>
                <w:sz w:val="28"/>
                <w:szCs w:val="28"/>
              </w:rPr>
              <w:drawing>
                <wp:inline distT="0" distB="0" distL="114300" distR="114300">
                  <wp:extent cx="4812030" cy="80518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b="635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03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D40D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7FEF883B">
            <w:pPr>
              <w:rPr>
                <w:rFonts w:hint="default" w:ascii="Calibri" w:hAnsi="Calibri" w:cs="Calibri"/>
                <w:sz w:val="28"/>
                <w:szCs w:val="28"/>
                <w:lang w:val="en-US"/>
              </w:rPr>
            </w:pPr>
            <w:r>
              <w:rPr>
                <w:rFonts w:hint="default" w:ascii="Calibri" w:hAnsi="Calibri" w:cs="Calibri"/>
                <w:sz w:val="28"/>
                <w:szCs w:val="28"/>
                <w:lang w:val="en-US"/>
              </w:rPr>
              <w:t>Need to discuss pricing page</w:t>
            </w:r>
          </w:p>
        </w:tc>
      </w:tr>
      <w:tr w14:paraId="441D4D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5677F4F8">
            <w:pPr>
              <w:rPr>
                <w:rFonts w:hint="default" w:ascii="Calibri" w:hAnsi="Calibri" w:cs="Calibri"/>
                <w:sz w:val="28"/>
                <w:szCs w:val="28"/>
              </w:rPr>
            </w:pPr>
            <w:r>
              <w:rPr>
                <w:rFonts w:hint="default" w:ascii="Calibri" w:hAnsi="Calibri" w:cs="Calibri"/>
                <w:sz w:val="28"/>
                <w:szCs w:val="28"/>
              </w:rPr>
              <w:drawing>
                <wp:inline distT="0" distB="0" distL="114300" distR="114300">
                  <wp:extent cx="4321175" cy="782955"/>
                  <wp:effectExtent l="0" t="0" r="9525" b="4445"/>
                  <wp:docPr id="26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605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117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07E7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68A5ACC1">
            <w:pPr>
              <w:rPr>
                <w:rFonts w:hint="default" w:ascii="Calibri" w:hAnsi="Calibri" w:cs="Calibri"/>
                <w:sz w:val="28"/>
                <w:szCs w:val="28"/>
                <w:lang w:val="en-US"/>
              </w:rPr>
            </w:pPr>
            <w:r>
              <w:rPr>
                <w:rFonts w:hint="default" w:ascii="Calibri" w:hAnsi="Calibri" w:cs="Calibri"/>
                <w:sz w:val="28"/>
                <w:szCs w:val="28"/>
                <w:lang w:val="en-US"/>
              </w:rPr>
              <w:t>Remove my name</w:t>
            </w:r>
          </w:p>
        </w:tc>
      </w:tr>
      <w:tr w14:paraId="5CAB8E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447F792D">
            <w:pPr>
              <w:rPr>
                <w:rFonts w:hint="default" w:ascii="Calibri" w:hAnsi="Calibri" w:cs="Calibri"/>
                <w:sz w:val="28"/>
                <w:szCs w:val="28"/>
              </w:rPr>
            </w:pPr>
            <w:r>
              <w:rPr>
                <w:rFonts w:hint="default" w:ascii="Calibri" w:hAnsi="Calibri" w:cs="Calibri"/>
                <w:sz w:val="28"/>
                <w:szCs w:val="28"/>
              </w:rPr>
              <w:drawing>
                <wp:inline distT="0" distB="0" distL="114300" distR="114300">
                  <wp:extent cx="4812030" cy="847725"/>
                  <wp:effectExtent l="0" t="0" r="0" b="0"/>
                  <wp:docPr id="27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61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03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9073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56CE7486">
            <w:pPr>
              <w:rPr>
                <w:rFonts w:hint="default" w:ascii="Calibri" w:hAnsi="Calibri" w:cs="Calibri"/>
                <w:sz w:val="28"/>
                <w:szCs w:val="28"/>
                <w:lang w:val="en-US"/>
              </w:rPr>
            </w:pPr>
            <w:r>
              <w:rPr>
                <w:rFonts w:hint="default" w:ascii="Calibri" w:hAnsi="Calibri" w:cs="Calibri"/>
                <w:sz w:val="28"/>
                <w:szCs w:val="28"/>
                <w:lang w:val="en-US"/>
              </w:rPr>
              <w:t xml:space="preserve">System response line contrast is not legible. </w:t>
            </w:r>
          </w:p>
        </w:tc>
      </w:tr>
      <w:tr w14:paraId="15845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514F358E">
            <w:pPr>
              <w:rPr>
                <w:rFonts w:hint="default" w:ascii="Calibri" w:hAnsi="Calibri" w:cs="Calibri"/>
                <w:sz w:val="28"/>
                <w:szCs w:val="28"/>
                <w:lang w:val="en-US"/>
              </w:rPr>
            </w:pPr>
            <w:r>
              <w:rPr>
                <w:rFonts w:hint="default" w:ascii="Calibri" w:hAnsi="Calibri" w:cs="Calibri"/>
                <w:sz w:val="28"/>
                <w:szCs w:val="28"/>
              </w:rPr>
              <w:drawing>
                <wp:inline distT="0" distB="0" distL="114300" distR="114300">
                  <wp:extent cx="4808220" cy="2470785"/>
                  <wp:effectExtent l="0" t="0" r="5080" b="5715"/>
                  <wp:docPr id="30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8220" cy="247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8A36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05936ECD">
            <w:pPr>
              <w:rPr>
                <w:rFonts w:hint="default" w:ascii="Calibri" w:hAnsi="Calibri" w:cs="Calibri"/>
                <w:sz w:val="28"/>
                <w:szCs w:val="28"/>
                <w:lang w:val="en-US"/>
              </w:rPr>
            </w:pPr>
            <w:r>
              <w:rPr>
                <w:rFonts w:hint="default" w:ascii="Calibri" w:hAnsi="Calibri" w:cs="Calibri"/>
                <w:sz w:val="28"/>
                <w:szCs w:val="28"/>
                <w:lang w:val="en-US"/>
              </w:rPr>
              <w:t>Email received</w:t>
            </w:r>
          </w:p>
        </w:tc>
      </w:tr>
      <w:tr w14:paraId="742C8D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1972339B">
            <w:pPr>
              <w:rPr>
                <w:rFonts w:hint="default" w:ascii="Calibri" w:hAnsi="Calibri" w:cs="Calibri"/>
                <w:sz w:val="28"/>
                <w:szCs w:val="28"/>
                <w:lang w:val="en-US"/>
              </w:rPr>
            </w:pPr>
            <w:r>
              <w:rPr>
                <w:rFonts w:hint="default" w:ascii="Calibri" w:hAnsi="Calibri" w:cs="Calibri"/>
                <w:sz w:val="28"/>
                <w:szCs w:val="28"/>
              </w:rPr>
              <w:drawing>
                <wp:inline distT="0" distB="0" distL="114300" distR="114300">
                  <wp:extent cx="4812030" cy="2192020"/>
                  <wp:effectExtent l="0" t="0" r="1270" b="5080"/>
                  <wp:docPr id="31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030" cy="219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EFF1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7551B551">
            <w:pPr>
              <w:rPr>
                <w:rFonts w:hint="default" w:ascii="Calibri" w:hAnsi="Calibri" w:cs="Calibri"/>
                <w:sz w:val="28"/>
                <w:szCs w:val="28"/>
                <w:lang w:val="en-US"/>
              </w:rPr>
            </w:pPr>
            <w:r>
              <w:rPr>
                <w:rFonts w:hint="default" w:ascii="Calibri" w:hAnsi="Calibri" w:cs="Calibri"/>
                <w:sz w:val="28"/>
                <w:szCs w:val="28"/>
                <w:lang w:val="en-US"/>
              </w:rPr>
              <w:t xml:space="preserve">Email received </w:t>
            </w:r>
          </w:p>
        </w:tc>
      </w:tr>
      <w:tr w14:paraId="611F62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3CC1DE83">
            <w:pPr>
              <w:rPr>
                <w:rFonts w:hint="default" w:ascii="Calibri" w:hAnsi="Calibri" w:cs="Calibri"/>
                <w:sz w:val="28"/>
                <w:szCs w:val="28"/>
                <w:lang w:val="en-US"/>
              </w:rPr>
            </w:pPr>
            <w:r>
              <w:rPr>
                <w:rFonts w:hint="default" w:ascii="Calibri" w:hAnsi="Calibri" w:cs="Calibri"/>
                <w:sz w:val="28"/>
                <w:szCs w:val="28"/>
                <w:lang w:val="en-US"/>
              </w:rPr>
              <w:fldChar w:fldCharType="begin"/>
            </w:r>
            <w:r>
              <w:rPr>
                <w:rFonts w:hint="default" w:ascii="Calibri" w:hAnsi="Calibri" w:cs="Calibri"/>
                <w:sz w:val="28"/>
                <w:szCs w:val="28"/>
                <w:lang w:val="en-US"/>
              </w:rPr>
              <w:instrText xml:space="preserve"> HYPERLINK "https://play.google.com/store/apps/details?id=com.cambyte.okenscan" </w:instrText>
            </w:r>
            <w:r>
              <w:rPr>
                <w:rFonts w:hint="default" w:ascii="Calibri" w:hAnsi="Calibri" w:cs="Calibri"/>
                <w:sz w:val="28"/>
                <w:szCs w:val="28"/>
                <w:lang w:val="en-US"/>
              </w:rPr>
              <w:fldChar w:fldCharType="separate"/>
            </w:r>
            <w:r>
              <w:rPr>
                <w:rStyle w:val="6"/>
                <w:rFonts w:hint="default" w:ascii="Calibri" w:hAnsi="Calibri" w:cs="Calibri"/>
                <w:sz w:val="28"/>
                <w:szCs w:val="28"/>
                <w:lang w:val="en-US"/>
              </w:rPr>
              <w:t>https://play.google.com/store/apps/details?id=com.cambyte.okenscan</w:t>
            </w:r>
            <w:r>
              <w:rPr>
                <w:rFonts w:hint="default" w:ascii="Calibri" w:hAnsi="Calibri" w:cs="Calibri"/>
                <w:sz w:val="28"/>
                <w:szCs w:val="28"/>
                <w:lang w:val="en-US"/>
              </w:rPr>
              <w:fldChar w:fldCharType="end"/>
            </w:r>
            <w:r>
              <w:rPr>
                <w:rFonts w:hint="default" w:ascii="Calibri" w:hAnsi="Calibri" w:cs="Calibri"/>
                <w:sz w:val="28"/>
                <w:szCs w:val="28"/>
                <w:lang w:val="en-US"/>
              </w:rPr>
              <w:t xml:space="preserve"> </w:t>
            </w:r>
          </w:p>
        </w:tc>
      </w:tr>
      <w:tr w14:paraId="0D6E91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4E8F3DDD">
            <w:pPr>
              <w:rPr>
                <w:rFonts w:hint="default" w:ascii="Calibri" w:hAnsi="Calibri" w:cs="Calibri"/>
                <w:sz w:val="28"/>
                <w:szCs w:val="28"/>
                <w:lang w:val="en-US"/>
              </w:rPr>
            </w:pPr>
            <w:r>
              <w:rPr>
                <w:rFonts w:hint="default" w:ascii="Calibri" w:hAnsi="Calibri" w:cs="Calibri"/>
                <w:sz w:val="28"/>
                <w:szCs w:val="28"/>
                <w:lang w:val="en-US"/>
              </w:rPr>
              <w:t>Add a link in the let side Nav bar “How to Scan Docs”. We also need for iphone. And show this page and link in the body, Plus for iphone</w:t>
            </w:r>
            <w:bookmarkStart w:id="0" w:name="_GoBack"/>
            <w:bookmarkEnd w:id="0"/>
          </w:p>
        </w:tc>
      </w:tr>
      <w:tr w14:paraId="1978BB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0BE45E85">
            <w:pPr>
              <w:rPr>
                <w:rFonts w:hint="default" w:ascii="Calibri" w:hAnsi="Calibri" w:cs="Calibri"/>
                <w:sz w:val="28"/>
                <w:szCs w:val="28"/>
                <w:lang w:val="en-US"/>
              </w:rPr>
            </w:pPr>
          </w:p>
        </w:tc>
      </w:tr>
      <w:tr w14:paraId="5C0211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1043FAA3">
            <w:pPr>
              <w:rPr>
                <w:rFonts w:hint="default" w:ascii="Calibri" w:hAnsi="Calibri" w:cs="Calibri"/>
                <w:sz w:val="28"/>
                <w:szCs w:val="28"/>
                <w:lang w:val="en-US"/>
              </w:rPr>
            </w:pPr>
          </w:p>
        </w:tc>
      </w:tr>
      <w:tr w14:paraId="62F379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18EDB627">
            <w:pPr>
              <w:rPr>
                <w:rFonts w:hint="default" w:ascii="Calibri" w:hAnsi="Calibri" w:cs="Calibri"/>
                <w:sz w:val="28"/>
                <w:szCs w:val="28"/>
                <w:lang w:val="en-US"/>
              </w:rPr>
            </w:pPr>
          </w:p>
        </w:tc>
      </w:tr>
      <w:tr w14:paraId="3E8D17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620D79B5">
            <w:pPr>
              <w:rPr>
                <w:rFonts w:hint="default" w:ascii="Calibri" w:hAnsi="Calibri" w:cs="Calibri"/>
                <w:sz w:val="28"/>
                <w:szCs w:val="28"/>
                <w:lang w:val="en-US"/>
              </w:rPr>
            </w:pPr>
          </w:p>
        </w:tc>
      </w:tr>
      <w:tr w14:paraId="318FA6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6C3370AB">
            <w:pPr>
              <w:rPr>
                <w:rFonts w:hint="default" w:ascii="Calibri" w:hAnsi="Calibri" w:cs="Calibri"/>
                <w:sz w:val="28"/>
                <w:szCs w:val="28"/>
                <w:lang w:val="en-US"/>
              </w:rPr>
            </w:pPr>
          </w:p>
        </w:tc>
      </w:tr>
      <w:tr w14:paraId="5E70A1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3698726F">
            <w:pPr>
              <w:rPr>
                <w:rFonts w:hint="default" w:ascii="Calibri" w:hAnsi="Calibri" w:cs="Calibri"/>
                <w:sz w:val="28"/>
                <w:szCs w:val="28"/>
              </w:rPr>
            </w:pPr>
            <w:r>
              <w:rPr>
                <w:rFonts w:hint="default" w:ascii="Calibri" w:hAnsi="Calibri" w:cs="Calibri"/>
                <w:sz w:val="28"/>
                <w:szCs w:val="28"/>
              </w:rPr>
              <w:drawing>
                <wp:inline distT="0" distB="0" distL="114300" distR="114300">
                  <wp:extent cx="4810760" cy="1997710"/>
                  <wp:effectExtent l="0" t="0" r="0" b="0"/>
                  <wp:docPr id="2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b="8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760" cy="199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1D1F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2" w:type="dxa"/>
          </w:tcPr>
          <w:p w14:paraId="38497855">
            <w:pPr>
              <w:rPr>
                <w:rFonts w:hint="default" w:ascii="Calibri" w:hAnsi="Calibri" w:cs="Calibri"/>
                <w:sz w:val="28"/>
                <w:szCs w:val="28"/>
                <w:lang w:val="en-US"/>
              </w:rPr>
            </w:pPr>
            <w:r>
              <w:rPr>
                <w:rFonts w:hint="default" w:ascii="Calibri" w:hAnsi="Calibri" w:cs="Calibri"/>
                <w:sz w:val="28"/>
                <w:szCs w:val="28"/>
                <w:lang w:val="en-US"/>
              </w:rPr>
              <w:t xml:space="preserve">Can we get this look for default “HOME” for client portal and on top “Pending Message”, “Email received”, etc?   </w:t>
            </w:r>
          </w:p>
        </w:tc>
      </w:tr>
    </w:tbl>
    <w:p w14:paraId="03C1F66A">
      <w:pPr>
        <w:rPr>
          <w:rFonts w:hint="default" w:ascii="Calibri" w:hAnsi="Calibri" w:cs="Calibri"/>
          <w:sz w:val="28"/>
          <w:szCs w:val="28"/>
        </w:rPr>
      </w:pPr>
    </w:p>
    <w:sectPr>
      <w:headerReference r:id="rId3" w:type="default"/>
      <w:footerReference r:id="rId4" w:type="default"/>
      <w:pgSz w:w="11906" w:h="16838"/>
      <w:pgMar w:top="720" w:right="2160" w:bottom="720" w:left="2160" w:header="720" w:footer="720" w:gutter="0"/>
      <w:pgNumType w:fmt="decimal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8EE9A8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2263140</wp:posOffset>
              </wp:positionH>
              <wp:positionV relativeFrom="paragraph">
                <wp:posOffset>4445</wp:posOffset>
              </wp:positionV>
              <wp:extent cx="456565" cy="79375"/>
              <wp:effectExtent l="0" t="0" r="0" b="0"/>
              <wp:wrapNone/>
              <wp:docPr id="28" name="Text Box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6565" cy="793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079E2C">
                          <w:pPr>
                            <w:pStyle w:val="4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sz w:val="10"/>
                              <w:szCs w:val="10"/>
                            </w:rPr>
                            <w:t xml:space="preserve">Page </w:t>
                          </w:r>
                          <w:r>
                            <w:rPr>
                              <w:sz w:val="10"/>
                              <w:szCs w:val="10"/>
                            </w:rPr>
                            <w:fldChar w:fldCharType="begin"/>
                          </w:r>
                          <w:r>
                            <w:rPr>
                              <w:sz w:val="10"/>
                              <w:szCs w:val="10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0"/>
                              <w:szCs w:val="10"/>
                            </w:rPr>
                            <w:fldChar w:fldCharType="separate"/>
                          </w:r>
                          <w:r>
                            <w:rPr>
                              <w:sz w:val="10"/>
                              <w:szCs w:val="10"/>
                            </w:rPr>
                            <w:t>1</w:t>
                          </w:r>
                          <w:r>
                            <w:rPr>
                              <w:sz w:val="10"/>
                              <w:szCs w:val="10"/>
                            </w:rPr>
                            <w:fldChar w:fldCharType="end"/>
                          </w:r>
                          <w:r>
                            <w:rPr>
                              <w:sz w:val="10"/>
                              <w:szCs w:val="10"/>
                            </w:rPr>
                            <w:t xml:space="preserve"> of </w:t>
                          </w:r>
                          <w:r>
                            <w:rPr>
                              <w:sz w:val="10"/>
                              <w:szCs w:val="10"/>
                            </w:rPr>
                            <w:fldChar w:fldCharType="begin"/>
                          </w:r>
                          <w:r>
                            <w:rPr>
                              <w:sz w:val="10"/>
                              <w:szCs w:val="10"/>
                            </w:rPr>
                            <w:instrText xml:space="preserve"> NUMPAGES  \* MERGEFORMAT </w:instrText>
                          </w:r>
                          <w:r>
                            <w:rPr>
                              <w:sz w:val="10"/>
                              <w:szCs w:val="10"/>
                            </w:rPr>
                            <w:fldChar w:fldCharType="separate"/>
                          </w:r>
                          <w:r>
                            <w:rPr>
                              <w:sz w:val="10"/>
                              <w:szCs w:val="10"/>
                            </w:rPr>
                            <w:t>5</w:t>
                          </w:r>
                          <w:r>
                            <w:rPr>
                              <w:sz w:val="10"/>
                              <w:szCs w:val="1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78.2pt;margin-top:0.35pt;height:6.25pt;width:35.95pt;mso-position-horizontal-relative:margin;z-index:251659264;mso-width-relative:page;mso-height-relative:page;" filled="f" stroked="f" coordsize="21600,21600" o:gfxdata="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AAAAAGRycy9QSwECFAAUAAAACACHTuJA&#10;4D5Ci9YAAAAHAQAADwAAAAAAAAABACAAAAAiAAAAZHJzL2Rvd25yZXYueG1sUEsBAhQAFAAAAAgA&#10;h07iQJdWWzPSAgAAJAYAAA4AAAAAAAAAAQAgAAAAJQEAAGRycy9lMm9Eb2MueG1sUEsFBgAAAAAG&#10;AAYAWQEAAGkG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5F079E2C">
                    <w:pPr>
                      <w:pStyle w:val="4"/>
                      <w:jc w:val="center"/>
                      <w:rPr>
                        <w:sz w:val="10"/>
                        <w:szCs w:val="10"/>
                      </w:rPr>
                    </w:pPr>
                    <w:r>
                      <w:rPr>
                        <w:sz w:val="10"/>
                        <w:szCs w:val="10"/>
                      </w:rPr>
                      <w:t xml:space="preserve">Page </w:t>
                    </w:r>
                    <w:r>
                      <w:rPr>
                        <w:sz w:val="10"/>
                        <w:szCs w:val="10"/>
                      </w:rPr>
                      <w:fldChar w:fldCharType="begin"/>
                    </w:r>
                    <w:r>
                      <w:rPr>
                        <w:sz w:val="10"/>
                        <w:szCs w:val="10"/>
                      </w:rPr>
                      <w:instrText xml:space="preserve"> PAGE  \* MERGEFORMAT </w:instrText>
                    </w:r>
                    <w:r>
                      <w:rPr>
                        <w:sz w:val="10"/>
                        <w:szCs w:val="10"/>
                      </w:rPr>
                      <w:fldChar w:fldCharType="separate"/>
                    </w:r>
                    <w:r>
                      <w:rPr>
                        <w:sz w:val="10"/>
                        <w:szCs w:val="10"/>
                      </w:rPr>
                      <w:t>1</w:t>
                    </w:r>
                    <w:r>
                      <w:rPr>
                        <w:sz w:val="10"/>
                        <w:szCs w:val="10"/>
                      </w:rPr>
                      <w:fldChar w:fldCharType="end"/>
                    </w:r>
                    <w:r>
                      <w:rPr>
                        <w:sz w:val="10"/>
                        <w:szCs w:val="10"/>
                      </w:rPr>
                      <w:t xml:space="preserve"> of </w:t>
                    </w:r>
                    <w:r>
                      <w:rPr>
                        <w:sz w:val="10"/>
                        <w:szCs w:val="10"/>
                      </w:rPr>
                      <w:fldChar w:fldCharType="begin"/>
                    </w:r>
                    <w:r>
                      <w:rPr>
                        <w:sz w:val="10"/>
                        <w:szCs w:val="10"/>
                      </w:rPr>
                      <w:instrText xml:space="preserve"> NUMPAGES  \* MERGEFORMAT </w:instrText>
                    </w:r>
                    <w:r>
                      <w:rPr>
                        <w:sz w:val="10"/>
                        <w:szCs w:val="10"/>
                      </w:rPr>
                      <w:fldChar w:fldCharType="separate"/>
                    </w:r>
                    <w:r>
                      <w:rPr>
                        <w:sz w:val="10"/>
                        <w:szCs w:val="10"/>
                      </w:rPr>
                      <w:t>5</w:t>
                    </w:r>
                    <w:r>
                      <w:rPr>
                        <w:sz w:val="10"/>
                        <w:szCs w:val="1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42FA6E">
    <w:pPr>
      <w:pStyle w:val="5"/>
      <w:rPr>
        <w:rFonts w:hint="default"/>
        <w:lang w:val="en-US"/>
      </w:rPr>
    </w:pPr>
    <w:r>
      <w:rPr>
        <w:rFonts w:hint="default"/>
        <w:lang w:val="en-US"/>
      </w:rPr>
      <w:t>ABT 20250208 VIJC GAUP ATUK SANP website testing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bestFit" w:percent="14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974147"/>
    <w:rsid w:val="03663DD1"/>
    <w:rsid w:val="0F5A0F7A"/>
    <w:rsid w:val="16D437B3"/>
    <w:rsid w:val="191210E8"/>
    <w:rsid w:val="2DCA2A1D"/>
    <w:rsid w:val="3A8B5644"/>
    <w:rsid w:val="3ADF4C65"/>
    <w:rsid w:val="4CC91A13"/>
    <w:rsid w:val="4E551531"/>
    <w:rsid w:val="4E8D77C0"/>
    <w:rsid w:val="52974147"/>
    <w:rsid w:val="5D6E152F"/>
    <w:rsid w:val="7A221015"/>
    <w:rsid w:val="7AE21C54"/>
    <w:rsid w:val="7BEF32A2"/>
    <w:rsid w:val="7F901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6">
    <w:name w:val="Hyperlink"/>
    <w:basedOn w:val="2"/>
    <w:uiPriority w:val="0"/>
    <w:rPr>
      <w:color w:val="0000FF"/>
      <w:u w:val="single"/>
    </w:rPr>
  </w:style>
  <w:style w:type="table" w:styleId="7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361</TotalTime>
  <ScaleCrop>false</ScaleCrop>
  <LinksUpToDate>false</LinksUpToDate>
  <CharactersWithSpaces>0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2025-02-07T20:13:00Z</dcterms:created>
  <dc:creator>WPS_1612773206</dc:creator>
  <cp:lastModifiedBy>WPS_1612773206</cp:lastModifiedBy>
  <dcterms:modified xsi:type="dcterms:W3CDTF">2025-02-08T03:44:20Z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1033-12.2.0.19805</vt:lpwstr>
  </property>
  <property fmtid="{D5CDD505-2E9C-101B-9397-08002B2CF9AE}" pid="3" name="ICV">
    <vt:lpwstr>5A645AE1249A4E1A893968949FE81258_11</vt:lpwstr>
  </property>
</Properties>
</file>