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B203D">
      <w:pPr>
        <w:rPr>
          <w:rFonts w:hint="default"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 xml:space="preserve">ABT 20241206 VIJC SANP PRICING FOR OTHER PAGES </w:t>
      </w:r>
    </w:p>
    <w:p w14:paraId="636FC870">
      <w:pPr>
        <w:rPr>
          <w:rFonts w:hint="default"/>
          <w:sz w:val="28"/>
          <w:szCs w:val="28"/>
          <w:lang w:val="en-US"/>
        </w:rPr>
      </w:pPr>
    </w:p>
    <w:p w14:paraId="14DD12F6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@Sanjana </w:t>
      </w:r>
    </w:p>
    <w:p w14:paraId="36A81064">
      <w:pPr>
        <w:rPr>
          <w:rFonts w:hint="default"/>
          <w:sz w:val="28"/>
          <w:szCs w:val="28"/>
          <w:lang w:val="en-US"/>
        </w:rPr>
      </w:pPr>
    </w:p>
    <w:p w14:paraId="57380E31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For our pricing pages for “Taxes only” and “Book keeping and taxes”, we are going to copy this page </w:t>
      </w:r>
      <w:r>
        <w:rPr>
          <w:rFonts w:hint="default"/>
          <w:sz w:val="28"/>
          <w:szCs w:val="28"/>
          <w:lang w:val="en-US"/>
        </w:rPr>
        <w:fldChar w:fldCharType="begin"/>
      </w:r>
      <w:r>
        <w:rPr>
          <w:rFonts w:hint="default"/>
          <w:sz w:val="28"/>
          <w:szCs w:val="28"/>
          <w:lang w:val="en-US"/>
        </w:rPr>
        <w:instrText xml:space="preserve"> HYPERLINK "https://www.affordabletaxprep.org/shop" </w:instrText>
      </w:r>
      <w:r>
        <w:rPr>
          <w:rFonts w:hint="default"/>
          <w:sz w:val="28"/>
          <w:szCs w:val="28"/>
          <w:lang w:val="en-US"/>
        </w:rPr>
        <w:fldChar w:fldCharType="separate"/>
      </w:r>
      <w:r>
        <w:rPr>
          <w:rStyle w:val="6"/>
          <w:rFonts w:hint="default"/>
          <w:sz w:val="28"/>
          <w:szCs w:val="28"/>
          <w:lang w:val="en-US"/>
        </w:rPr>
        <w:t>https://www.affordabletaxprep.org/shop</w:t>
      </w:r>
      <w:r>
        <w:rPr>
          <w:rFonts w:hint="default"/>
          <w:sz w:val="28"/>
          <w:szCs w:val="28"/>
          <w:lang w:val="en-US"/>
        </w:rPr>
        <w:fldChar w:fldCharType="end"/>
      </w:r>
      <w:r>
        <w:rPr>
          <w:rFonts w:hint="default"/>
          <w:sz w:val="28"/>
          <w:szCs w:val="28"/>
          <w:lang w:val="en-US"/>
        </w:rPr>
        <w:t xml:space="preserve"> </w:t>
      </w:r>
    </w:p>
    <w:p w14:paraId="6522A774">
      <w:pPr>
        <w:rPr>
          <w:rFonts w:hint="default"/>
          <w:sz w:val="28"/>
          <w:szCs w:val="28"/>
          <w:lang w:val="en-US"/>
        </w:rPr>
      </w:pPr>
    </w:p>
    <w:p w14:paraId="3780C033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This page has 11 items. I shall add 1 more (which shall be at first spot) so total (6 for each page)</w:t>
      </w:r>
    </w:p>
    <w:p w14:paraId="7DB22A45">
      <w:pPr>
        <w:rPr>
          <w:rFonts w:hint="default"/>
          <w:sz w:val="28"/>
          <w:szCs w:val="28"/>
          <w:lang w:val="en-US"/>
        </w:rPr>
      </w:pPr>
    </w:p>
    <w:p w14:paraId="2E7D13CF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To get started first create a doc with 12 cells (3 columns) 4 rows I have filled in first 2. You need to fill in the balance. So that it would be easy to create HTML. </w:t>
      </w:r>
    </w:p>
    <w:p w14:paraId="249076C9">
      <w:pPr>
        <w:rPr>
          <w:rFonts w:hint="default"/>
          <w:sz w:val="28"/>
          <w:szCs w:val="28"/>
          <w:lang w:val="en-US"/>
        </w:rPr>
      </w:pPr>
    </w:p>
    <w:p w14:paraId="0F92C604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>We don’t need images as BG.</w:t>
      </w:r>
    </w:p>
    <w:p w14:paraId="21B49AEC">
      <w:pPr>
        <w:rPr>
          <w:rFonts w:hint="default"/>
          <w:sz w:val="28"/>
          <w:szCs w:val="28"/>
          <w:lang w:val="en-US"/>
        </w:rPr>
      </w:pPr>
    </w:p>
    <w:p w14:paraId="4F5441FC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 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20"/>
        <w:gridCol w:w="3321"/>
        <w:gridCol w:w="3321"/>
      </w:tblGrid>
      <w:tr w14:paraId="186D0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 w14:paraId="604C418E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  <w:lang w:val="en-US"/>
              </w:rPr>
              <w:t>Phone consulting up to 1 hour $100</w:t>
            </w:r>
          </w:p>
        </w:tc>
        <w:tc>
          <w:tcPr>
            <w:tcW w:w="3321" w:type="dxa"/>
          </w:tcPr>
          <w:p w14:paraId="33D7BE6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eastAsia="var(--wix-font-Body-M-family) )" w:cs="Arial"/>
                <w:color w:val="0070C0"/>
                <w:sz w:val="22"/>
                <w:szCs w:val="22"/>
              </w:rPr>
            </w:pP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70C0"/>
                <w:spacing w:val="0"/>
                <w:kern w:val="0"/>
                <w:sz w:val="22"/>
                <w:szCs w:val="22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70C0"/>
                <w:spacing w:val="0"/>
                <w:kern w:val="0"/>
                <w:sz w:val="22"/>
                <w:szCs w:val="22"/>
                <w:u w:val="none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"https://www.affordabletaxprep.org/product-page/s-corp-partnership-multi-member-llc-tax-return" </w:instrTex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70C0"/>
                <w:spacing w:val="0"/>
                <w:kern w:val="0"/>
                <w:sz w:val="22"/>
                <w:szCs w:val="22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hint="default" w:ascii="Arial" w:hAnsi="Arial" w:eastAsia="var(--wix-font-Body-M-family) )" w:cs="Arial"/>
                <w:i w:val="0"/>
                <w:iCs w:val="0"/>
                <w:caps w:val="0"/>
                <w:color w:val="0070C0"/>
                <w:spacing w:val="0"/>
                <w:sz w:val="22"/>
                <w:szCs w:val="22"/>
                <w:u w:val="none"/>
                <w:bdr w:val="none" w:color="auto" w:sz="0" w:space="0"/>
                <w:vertAlign w:val="baseline"/>
              </w:rPr>
              <w:t>S-Corp/Partnership (Multi-member LLC) Tax Return</w:t>
            </w:r>
          </w:p>
          <w:p w14:paraId="6196231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70C0"/>
                <w:spacing w:val="0"/>
                <w:kern w:val="0"/>
                <w:sz w:val="22"/>
                <w:szCs w:val="22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70C0"/>
                <w:spacing w:val="0"/>
                <w:kern w:val="0"/>
                <w:sz w:val="22"/>
                <w:szCs w:val="22"/>
                <w:u w:val="none"/>
                <w:bdr w:val="none" w:color="auto" w:sz="0" w:space="0"/>
                <w:vertAlign w:val="baseline"/>
                <w:lang w:val="en-US" w:eastAsia="zh-CN" w:bidi="ar"/>
              </w:rPr>
              <w:t>As low as $630</w:t>
            </w:r>
          </w:p>
        </w:tc>
        <w:tc>
          <w:tcPr>
            <w:tcW w:w="3321" w:type="dxa"/>
          </w:tcPr>
          <w:p w14:paraId="616AEE4C">
            <w:pPr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</w:tr>
      <w:tr w14:paraId="2593B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 w14:paraId="38DC4243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  <w:tc>
          <w:tcPr>
            <w:tcW w:w="3321" w:type="dxa"/>
          </w:tcPr>
          <w:p w14:paraId="15841965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  <w:tc>
          <w:tcPr>
            <w:tcW w:w="3321" w:type="dxa"/>
          </w:tcPr>
          <w:p w14:paraId="513C5FB8">
            <w:pPr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</w:tr>
      <w:tr w14:paraId="561DF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 w14:paraId="632F84D2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  <w:tc>
          <w:tcPr>
            <w:tcW w:w="3321" w:type="dxa"/>
          </w:tcPr>
          <w:p w14:paraId="6F8C1D10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  <w:tc>
          <w:tcPr>
            <w:tcW w:w="3321" w:type="dxa"/>
          </w:tcPr>
          <w:p w14:paraId="26F0C2DA">
            <w:pPr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</w:tr>
      <w:tr w14:paraId="03AD8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3320" w:type="dxa"/>
          </w:tcPr>
          <w:p w14:paraId="72B9973B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  <w:tc>
          <w:tcPr>
            <w:tcW w:w="3321" w:type="dxa"/>
          </w:tcPr>
          <w:p w14:paraId="77799C74">
            <w:pPr>
              <w:jc w:val="center"/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  <w:tc>
          <w:tcPr>
            <w:tcW w:w="3321" w:type="dxa"/>
          </w:tcPr>
          <w:p w14:paraId="3CA8B3B6">
            <w:pPr>
              <w:rPr>
                <w:rFonts w:hint="default" w:ascii="Arial" w:hAnsi="Arial" w:cs="Arial"/>
                <w:color w:val="0070C0"/>
                <w:sz w:val="22"/>
                <w:szCs w:val="22"/>
                <w:vertAlign w:val="baseline"/>
              </w:rPr>
            </w:pPr>
          </w:p>
        </w:tc>
      </w:tr>
    </w:tbl>
    <w:p w14:paraId="2F6B4832">
      <w:pPr>
        <w:rPr>
          <w:sz w:val="28"/>
          <w:szCs w:val="28"/>
        </w:rPr>
      </w:pPr>
    </w:p>
    <w:p w14:paraId="1209F035"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t xml:space="preserve">I have downloaded all single page HTML file in case you need it. </w:t>
      </w:r>
    </w:p>
    <w:p w14:paraId="5CFCA6CF">
      <w:pPr>
        <w:rPr>
          <w:rFonts w:hint="default"/>
          <w:sz w:val="28"/>
          <w:szCs w:val="28"/>
          <w:lang w:val="en-US"/>
        </w:rPr>
      </w:pPr>
    </w:p>
    <w:p w14:paraId="365B2020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190615" cy="3841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l="4852" t="90" r="5914" b="58848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336C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190615" cy="5535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4852" t="40820" r="591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864" w:right="1080" w:bottom="1008" w:left="108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ar(--wix-font-Body-M-family) )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DAA5E">
    <w:pPr>
      <w:pStyle w:val="5"/>
      <w:rPr>
        <w:b w:val="0"/>
        <w:bCs w:val="0"/>
        <w:sz w:val="15"/>
        <w:szCs w:val="15"/>
      </w:rPr>
    </w:pPr>
    <w:r>
      <w:rPr>
        <w:rFonts w:hint="default"/>
        <w:b w:val="0"/>
        <w:bCs w:val="0"/>
        <w:sz w:val="15"/>
        <w:szCs w:val="15"/>
        <w:lang w:val="en-US"/>
      </w:rPr>
      <w:t>ABT 20241206 VIJC SANP PRICING FOR OTHER PAGES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C31BC7"/>
    <w:rsid w:val="02C31BC7"/>
    <w:rsid w:val="3E4C724D"/>
    <w:rsid w:val="418F019B"/>
    <w:rsid w:val="510A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iPriority w:val="0"/>
    <w:rPr>
      <w:color w:val="0000FF"/>
      <w:u w:val="single"/>
    </w:rPr>
  </w:style>
  <w:style w:type="paragraph" w:styleId="7">
    <w:name w:val="Normal (Web)"/>
    <w:basedOn w:val="1"/>
    <w:uiPriority w:val="0"/>
    <w:rPr>
      <w:sz w:val="24"/>
      <w:szCs w:val="24"/>
    </w:rPr>
  </w:style>
  <w:style w:type="table" w:styleId="8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78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2024-12-05T20:23:00Z</dcterms:created>
  <dc:creator>user</dc:creator>
  <cp:lastModifiedBy>user</cp:lastModifiedBy>
  <dcterms:modified xsi:type="dcterms:W3CDTF">2024-12-05T22:18:11Z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47310E7203C1490DA4FB1ECD0AFA6E67_11</vt:lpwstr>
  </property>
</Properties>
</file>